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2F29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</w:pPr>
      <w:r>
        <w:t>OBRAZAC - PONUDA</w:t>
      </w:r>
    </w:p>
    <w:p w14:paraId="7C862284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b w:val="0"/>
          <w:sz w:val="22"/>
          <w:szCs w:val="22"/>
        </w:rPr>
      </w:pPr>
    </w:p>
    <w:p w14:paraId="40E70E00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</w:rPr>
      </w:pPr>
    </w:p>
    <w:p w14:paraId="7B10ED23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>(ime i prezime / naziv trgovačkog društva)</w:t>
      </w:r>
    </w:p>
    <w:p w14:paraId="5366616F" w14:textId="77777777" w:rsidR="00BA5AF5" w:rsidRDefault="00BA5AF5" w:rsidP="00BA5AF5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</w:p>
    <w:p w14:paraId="19B4B3C5" w14:textId="77777777" w:rsidR="00BA5AF5" w:rsidRDefault="00BA5AF5" w:rsidP="00BA5AF5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  <w:r>
        <w:rPr>
          <w:b w:val="0"/>
          <w:bCs/>
        </w:rPr>
        <w:tab/>
      </w:r>
      <w:r>
        <w:rPr>
          <w:b w:val="0"/>
          <w:bCs/>
        </w:rPr>
        <w:tab/>
      </w:r>
    </w:p>
    <w:p w14:paraId="44615B3E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>(adresa: mjesto, ulica i kućni broj)</w:t>
      </w:r>
    </w:p>
    <w:p w14:paraId="65F628B8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2F851AD3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2062CD6C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 (OIB)</w:t>
      </w:r>
    </w:p>
    <w:p w14:paraId="096F67A1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11E7323B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6D7EB163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(kontakt </w:t>
      </w:r>
      <w:proofErr w:type="spellStart"/>
      <w:r>
        <w:rPr>
          <w:b w:val="0"/>
        </w:rPr>
        <w:t>tel</w:t>
      </w:r>
      <w:proofErr w:type="spellEnd"/>
      <w:r>
        <w:rPr>
          <w:b w:val="0"/>
        </w:rPr>
        <w:t>, e-mail)</w:t>
      </w:r>
    </w:p>
    <w:p w14:paraId="30680665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21CA2C08" w14:textId="77777777" w:rsidR="00BA5AF5" w:rsidRDefault="00BA5AF5" w:rsidP="00BA5AF5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6407F27D" w14:textId="77777777" w:rsidR="00BA5AF5" w:rsidRDefault="00BA5AF5" w:rsidP="00BA5AF5">
      <w:pPr>
        <w:ind w:right="5112"/>
        <w:jc w:val="center"/>
        <w:rPr>
          <w:b w:val="0"/>
        </w:rPr>
      </w:pPr>
      <w:r>
        <w:rPr>
          <w:b w:val="0"/>
        </w:rPr>
        <w:t xml:space="preserve"> (mjesto i datum)</w:t>
      </w:r>
    </w:p>
    <w:p w14:paraId="1FEE9F78" w14:textId="77777777" w:rsidR="00BA5AF5" w:rsidRDefault="00BA5AF5" w:rsidP="00BA5AF5">
      <w:pPr>
        <w:ind w:right="5112"/>
        <w:jc w:val="center"/>
        <w:rPr>
          <w:b w:val="0"/>
        </w:rPr>
      </w:pPr>
    </w:p>
    <w:p w14:paraId="20689450" w14:textId="77777777" w:rsidR="00BA5AF5" w:rsidRDefault="00BA5AF5" w:rsidP="00BA5AF5">
      <w:pPr>
        <w:ind w:left="4860" w:right="72"/>
        <w:jc w:val="center"/>
        <w:rPr>
          <w:b w:val="0"/>
          <w:bCs/>
        </w:rPr>
      </w:pPr>
    </w:p>
    <w:tbl>
      <w:tblPr>
        <w:tblStyle w:val="Reetkatablic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BA5AF5" w14:paraId="6A9C37E9" w14:textId="77777777" w:rsidTr="00BA5AF5">
        <w:trPr>
          <w:trHeight w:val="1709"/>
        </w:trPr>
        <w:tc>
          <w:tcPr>
            <w:tcW w:w="5521" w:type="dxa"/>
          </w:tcPr>
          <w:p w14:paraId="670E931B" w14:textId="07F75BDD" w:rsidR="00BA5AF5" w:rsidRDefault="00BA5AF5">
            <w:pPr>
              <w:ind w:right="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GRAD </w:t>
            </w:r>
            <w:r w:rsidR="0096604E">
              <w:rPr>
                <w:b w:val="0"/>
                <w:bCs/>
              </w:rPr>
              <w:t>ŠIBENIK</w:t>
            </w:r>
          </w:p>
          <w:p w14:paraId="352E6F0A" w14:textId="4123C24F" w:rsidR="00BA5AF5" w:rsidRDefault="00BA5AF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  <w:r>
              <w:rPr>
                <w:b w:val="0"/>
              </w:rPr>
              <w:br/>
            </w:r>
            <w:r w:rsidR="0096604E">
              <w:rPr>
                <w:b w:val="0"/>
              </w:rPr>
              <w:t>Upravni odjel za raspolaganje gradskom imovinom</w:t>
            </w:r>
          </w:p>
          <w:p w14:paraId="5166B29D" w14:textId="673F99CE" w:rsidR="00BA5AF5" w:rsidRDefault="0096604E">
            <w:pPr>
              <w:ind w:right="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 </w:t>
            </w:r>
            <w:r w:rsidR="00BA5AF5">
              <w:rPr>
                <w:b w:val="0"/>
                <w:bCs/>
              </w:rPr>
              <w:t xml:space="preserve">Trg </w:t>
            </w:r>
            <w:proofErr w:type="spellStart"/>
            <w:r>
              <w:rPr>
                <w:b w:val="0"/>
                <w:bCs/>
              </w:rPr>
              <w:t>palih</w:t>
            </w:r>
            <w:proofErr w:type="spellEnd"/>
            <w:r>
              <w:rPr>
                <w:b w:val="0"/>
                <w:bCs/>
              </w:rPr>
              <w:t xml:space="preserve"> branitelja Domovinskog rata 1</w:t>
            </w:r>
          </w:p>
          <w:p w14:paraId="6BDF2506" w14:textId="77777777" w:rsidR="00BA5AF5" w:rsidRDefault="00BA5AF5">
            <w:pPr>
              <w:tabs>
                <w:tab w:val="center" w:pos="4536"/>
                <w:tab w:val="right" w:pos="9072"/>
              </w:tabs>
              <w:jc w:val="center"/>
              <w:rPr>
                <w:b w:val="0"/>
              </w:rPr>
            </w:pPr>
          </w:p>
        </w:tc>
      </w:tr>
    </w:tbl>
    <w:p w14:paraId="0619D2AB" w14:textId="77777777" w:rsidR="00BA5AF5" w:rsidRDefault="00BA5AF5" w:rsidP="00BA5AF5">
      <w:pPr>
        <w:ind w:left="3927" w:right="7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OLE_LINK1"/>
      <w:bookmarkStart w:id="1" w:name="OLE_LINK2"/>
    </w:p>
    <w:bookmarkEnd w:id="0"/>
    <w:bookmarkEnd w:id="1"/>
    <w:p w14:paraId="27B3A89D" w14:textId="77777777" w:rsidR="00BA5AF5" w:rsidRDefault="00BA5AF5" w:rsidP="00BA5AF5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3258553E" w14:textId="22D2526C" w:rsidR="00BA5AF5" w:rsidRPr="00BA5AF5" w:rsidRDefault="00BA5AF5" w:rsidP="00BA5AF5">
      <w:pPr>
        <w:pBdr>
          <w:bottom w:val="single" w:sz="4" w:space="1" w:color="auto"/>
        </w:pBdr>
        <w:rPr>
          <w:b w:val="0"/>
        </w:rPr>
      </w:pPr>
      <w:r>
        <w:rPr>
          <w:b w:val="0"/>
        </w:rPr>
        <w:t>PREDMET</w:t>
      </w:r>
      <w:r>
        <w:t>:</w:t>
      </w:r>
      <w:r>
        <w:rPr>
          <w:b w:val="0"/>
        </w:rPr>
        <w:t xml:space="preserve"> Ponuda </w:t>
      </w:r>
      <w:r w:rsidRPr="00BA5AF5">
        <w:rPr>
          <w:b w:val="0"/>
        </w:rPr>
        <w:t xml:space="preserve">za imenovanje prinudnog upravitelja zgrada na području Grada </w:t>
      </w:r>
      <w:r w:rsidR="0096604E">
        <w:rPr>
          <w:b w:val="0"/>
        </w:rPr>
        <w:t>Šibenika</w:t>
      </w:r>
    </w:p>
    <w:p w14:paraId="01CB0CEF" w14:textId="77777777"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14:paraId="65BBE565" w14:textId="77777777"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Cs/>
        </w:rPr>
      </w:pPr>
    </w:p>
    <w:p w14:paraId="745C32DA" w14:textId="42A881BC" w:rsid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>
        <w:rPr>
          <w:b w:val="0"/>
        </w:rPr>
        <w:tab/>
        <w:t xml:space="preserve">U skladu s </w:t>
      </w:r>
      <w:r>
        <w:rPr>
          <w:b w:val="0"/>
          <w:i/>
        </w:rPr>
        <w:t>Javnim pozivom za</w:t>
      </w:r>
      <w:r w:rsidRPr="00BA5AF5">
        <w:t xml:space="preserve"> </w:t>
      </w:r>
      <w:r w:rsidRPr="00BA5AF5">
        <w:rPr>
          <w:b w:val="0"/>
          <w:i/>
        </w:rPr>
        <w:t xml:space="preserve">podnošenje ponuda za imenovanje prinudnog upravitelja zgrada na području Grada </w:t>
      </w:r>
      <w:r w:rsidR="0096604E">
        <w:rPr>
          <w:b w:val="0"/>
          <w:i/>
        </w:rPr>
        <w:t>Šibenika</w:t>
      </w:r>
      <w:r>
        <w:rPr>
          <w:b w:val="0"/>
          <w:i/>
        </w:rPr>
        <w:t xml:space="preserve"> </w:t>
      </w:r>
      <w:r>
        <w:rPr>
          <w:b w:val="0"/>
        </w:rPr>
        <w:t>podnosim/</w:t>
      </w:r>
      <w:r w:rsidRPr="00BA5AF5">
        <w:rPr>
          <w:b w:val="0"/>
        </w:rPr>
        <w:t>o</w:t>
      </w:r>
      <w:r>
        <w:rPr>
          <w:b w:val="0"/>
        </w:rPr>
        <w:t xml:space="preserve"> ponudu</w:t>
      </w:r>
      <w:r w:rsidRPr="00BA5AF5">
        <w:rPr>
          <w:b w:val="0"/>
        </w:rPr>
        <w:t xml:space="preserve"> za obavljanje poslova prinudnog upravitelja</w:t>
      </w:r>
      <w:r>
        <w:rPr>
          <w:b w:val="0"/>
        </w:rPr>
        <w:t xml:space="preserve"> zgrada na području Grada </w:t>
      </w:r>
      <w:r w:rsidR="0096604E">
        <w:rPr>
          <w:b w:val="0"/>
        </w:rPr>
        <w:t>Šibenika</w:t>
      </w:r>
      <w:r>
        <w:rPr>
          <w:b w:val="0"/>
        </w:rPr>
        <w:t xml:space="preserve"> </w:t>
      </w:r>
      <w:r w:rsidRPr="00BA5AF5">
        <w:rPr>
          <w:b w:val="0"/>
        </w:rPr>
        <w:t>u kojima suvlasnici nisu imenovali upravitelja sukladno Zakonu o upravljanju i održavanju</w:t>
      </w:r>
      <w:r>
        <w:rPr>
          <w:b w:val="0"/>
        </w:rPr>
        <w:t xml:space="preserve"> zgrada (Narodne novine 152/24</w:t>
      </w:r>
      <w:r w:rsidRPr="00BA5AF5">
        <w:rPr>
          <w:b w:val="0"/>
        </w:rPr>
        <w:t>).</w:t>
      </w:r>
    </w:p>
    <w:p w14:paraId="1017B9E7" w14:textId="77777777" w:rsidR="00BA5AF5" w:rsidRPr="00BA5AF5" w:rsidRDefault="00BA5AF5" w:rsidP="00BA5AF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14:paraId="79438B30" w14:textId="77777777" w:rsidR="00BA5AF5" w:rsidRDefault="00BA5AF5" w:rsidP="00BA5AF5">
      <w:pPr>
        <w:ind w:right="5112"/>
        <w:rPr>
          <w:b w:val="0"/>
        </w:rPr>
      </w:pPr>
      <w:r>
        <w:rPr>
          <w:b w:val="0"/>
        </w:rPr>
        <w:tab/>
        <w:t>Uz  ponudu se dostavlja:</w:t>
      </w:r>
    </w:p>
    <w:p w14:paraId="2F3F9A16" w14:textId="77777777" w:rsidR="00BA5AF5" w:rsidRDefault="00BA5AF5" w:rsidP="00BA5AF5">
      <w:pPr>
        <w:ind w:right="5112"/>
        <w:rPr>
          <w:b w:val="0"/>
        </w:rPr>
      </w:pPr>
    </w:p>
    <w:p w14:paraId="36071C54" w14:textId="77777777" w:rsidR="00BA5AF5" w:rsidRPr="00BA5AF5" w:rsidRDefault="00BA5AF5" w:rsidP="00BA5AF5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 o pravnome statusu podnositelja ponude s registriranom djelatnošću za obavljanje djelatnosti upravljan</w:t>
      </w:r>
      <w:r>
        <w:rPr>
          <w:rFonts w:eastAsia="Calibri"/>
          <w:b w:val="0"/>
          <w:lang w:eastAsia="en-US"/>
        </w:rPr>
        <w:t>ja zgradama (preslika rješenja/</w:t>
      </w:r>
      <w:r w:rsidRPr="00BA5AF5">
        <w:rPr>
          <w:rFonts w:eastAsia="Calibri"/>
          <w:b w:val="0"/>
          <w:lang w:eastAsia="en-US"/>
        </w:rPr>
        <w:t>izvatka iz sudskoga ili obrtnog registra i drugo);</w:t>
      </w:r>
    </w:p>
    <w:p w14:paraId="6FDCEA0E" w14:textId="77777777" w:rsidR="0018763B" w:rsidRDefault="0018763B" w:rsidP="0018763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dokaz o tehničkoj i organizacijskoj sposobnosti za obavljanje poslova upravljanja</w:t>
      </w:r>
    </w:p>
    <w:p w14:paraId="2B8F1152" w14:textId="77CFCD4A" w:rsidR="0018763B" w:rsidRPr="0018763B" w:rsidRDefault="0018763B" w:rsidP="0018763B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( popis zaposlenog stručnog osoblja s dokazima o kvalifikacijama );</w:t>
      </w:r>
    </w:p>
    <w:p w14:paraId="55B806A3" w14:textId="77777777" w:rsidR="0018763B" w:rsidRDefault="0018763B" w:rsidP="0018763B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eastAsia="Calibri"/>
          <w:b w:val="0"/>
          <w:lang w:eastAsia="en-US"/>
        </w:rPr>
      </w:pPr>
    </w:p>
    <w:p w14:paraId="49D6904A" w14:textId="13B65A6F" w:rsidR="00BA5AF5" w:rsidRPr="0018763B" w:rsidRDefault="00BA5AF5" w:rsidP="0018763B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jc w:val="both"/>
        <w:rPr>
          <w:rFonts w:eastAsia="Calibri"/>
          <w:b w:val="0"/>
          <w:lang w:eastAsia="en-US"/>
        </w:rPr>
      </w:pPr>
      <w:r w:rsidRPr="0018763B">
        <w:rPr>
          <w:rFonts w:eastAsia="Calibri"/>
          <w:b w:val="0"/>
          <w:lang w:eastAsia="en-US"/>
        </w:rPr>
        <w:t>izvornik/ovjerena preslik</w:t>
      </w:r>
      <w:r w:rsidR="0096604E" w:rsidRPr="0018763B">
        <w:rPr>
          <w:rFonts w:eastAsia="Calibri"/>
          <w:b w:val="0"/>
          <w:lang w:eastAsia="en-US"/>
        </w:rPr>
        <w:t>a</w:t>
      </w:r>
      <w:r w:rsidRPr="0018763B">
        <w:rPr>
          <w:rFonts w:eastAsia="Calibri"/>
          <w:b w:val="0"/>
          <w:lang w:eastAsia="en-US"/>
        </w:rPr>
        <w:t xml:space="preserve"> ili elektronička potvrd</w:t>
      </w:r>
      <w:r w:rsidR="0096604E" w:rsidRPr="0018763B">
        <w:rPr>
          <w:rFonts w:eastAsia="Calibri"/>
          <w:b w:val="0"/>
          <w:lang w:eastAsia="en-US"/>
        </w:rPr>
        <w:t>a</w:t>
      </w:r>
      <w:r w:rsidRPr="0018763B">
        <w:rPr>
          <w:rFonts w:eastAsia="Calibri"/>
          <w:b w:val="0"/>
          <w:lang w:eastAsia="en-US"/>
        </w:rPr>
        <w:t xml:space="preserve"> o stanju poreznog duga ponuditelja što ju je izdala nadležna </w:t>
      </w:r>
      <w:r w:rsidR="0096604E" w:rsidRPr="0018763B">
        <w:rPr>
          <w:rFonts w:eastAsia="Calibri"/>
          <w:b w:val="0"/>
          <w:lang w:eastAsia="en-US"/>
        </w:rPr>
        <w:t>P</w:t>
      </w:r>
      <w:r w:rsidRPr="0018763B">
        <w:rPr>
          <w:rFonts w:eastAsia="Calibri"/>
          <w:b w:val="0"/>
          <w:lang w:eastAsia="en-US"/>
        </w:rPr>
        <w:t xml:space="preserve">orezna uprava </w:t>
      </w:r>
      <w:r w:rsidR="0096604E" w:rsidRPr="0018763B">
        <w:rPr>
          <w:rFonts w:eastAsia="Calibri"/>
          <w:b w:val="0"/>
          <w:lang w:eastAsia="en-US"/>
        </w:rPr>
        <w:t>M</w:t>
      </w:r>
      <w:r w:rsidRPr="0018763B">
        <w:rPr>
          <w:rFonts w:eastAsia="Calibri"/>
          <w:b w:val="0"/>
          <w:lang w:eastAsia="en-US"/>
        </w:rPr>
        <w:t>inistarstva nadležnog za financije;</w:t>
      </w:r>
    </w:p>
    <w:p w14:paraId="476A558D" w14:textId="0FE38727"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t>izvornik/ovjerena</w:t>
      </w:r>
      <w:r w:rsidRPr="00BA5AF5">
        <w:rPr>
          <w:rFonts w:eastAsia="Calibri"/>
          <w:b w:val="0"/>
          <w:lang w:eastAsia="en-US"/>
        </w:rPr>
        <w:t xml:space="preserve"> preslik</w:t>
      </w:r>
      <w:r w:rsidR="0096604E">
        <w:rPr>
          <w:rFonts w:eastAsia="Calibri"/>
          <w:b w:val="0"/>
          <w:lang w:eastAsia="en-US"/>
        </w:rPr>
        <w:t>a</w:t>
      </w:r>
      <w:r w:rsidRPr="00BA5AF5">
        <w:rPr>
          <w:rFonts w:eastAsia="Calibri"/>
          <w:b w:val="0"/>
          <w:lang w:eastAsia="en-US"/>
        </w:rPr>
        <w:t xml:space="preserve"> potvrde o nepostojanju duga ponuditelja s osnove potraživanja Grada </w:t>
      </w:r>
      <w:r w:rsidR="0096604E">
        <w:rPr>
          <w:rFonts w:eastAsia="Calibri"/>
          <w:b w:val="0"/>
          <w:lang w:eastAsia="en-US"/>
        </w:rPr>
        <w:t xml:space="preserve">Šibenika </w:t>
      </w:r>
      <w:r w:rsidRPr="00BA5AF5">
        <w:rPr>
          <w:rFonts w:eastAsia="Calibri"/>
          <w:b w:val="0"/>
          <w:lang w:eastAsia="en-US"/>
        </w:rPr>
        <w:t>izdanu od gradskog upravnog tijela nadležnog za financije;</w:t>
      </w:r>
    </w:p>
    <w:p w14:paraId="5FB71F65" w14:textId="77777777" w:rsidR="0018763B" w:rsidRDefault="0018763B" w:rsidP="0018763B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eastAsia="Calibri"/>
          <w:b w:val="0"/>
          <w:lang w:eastAsia="en-US"/>
        </w:rPr>
      </w:pPr>
    </w:p>
    <w:p w14:paraId="5560E6ED" w14:textId="26C49C91" w:rsidR="00BA5AF5" w:rsidRP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>
        <w:rPr>
          <w:rFonts w:eastAsia="Calibri"/>
          <w:b w:val="0"/>
          <w:lang w:eastAsia="en-US"/>
        </w:rPr>
        <w:lastRenderedPageBreak/>
        <w:t>izvornik/ovjerena</w:t>
      </w:r>
      <w:r w:rsidRPr="00BA5AF5">
        <w:rPr>
          <w:rFonts w:eastAsia="Calibri"/>
          <w:b w:val="0"/>
          <w:lang w:eastAsia="en-US"/>
        </w:rPr>
        <w:t xml:space="preserve"> </w:t>
      </w:r>
      <w:r>
        <w:rPr>
          <w:rFonts w:eastAsia="Calibri"/>
          <w:b w:val="0"/>
          <w:lang w:eastAsia="en-US"/>
        </w:rPr>
        <w:t>preslika -</w:t>
      </w:r>
      <w:r w:rsidRPr="00BA5AF5">
        <w:rPr>
          <w:rFonts w:eastAsia="Calibri"/>
          <w:b w:val="0"/>
          <w:lang w:eastAsia="en-US"/>
        </w:rPr>
        <w:t xml:space="preserve"> BON 2 ili SOL 2 - podaci o solventnosti;</w:t>
      </w:r>
    </w:p>
    <w:p w14:paraId="1840D4D8" w14:textId="77777777" w:rsidR="0018763B" w:rsidRDefault="0018763B" w:rsidP="0018763B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eastAsia="Calibri"/>
          <w:b w:val="0"/>
          <w:lang w:eastAsia="en-US"/>
        </w:rPr>
      </w:pPr>
    </w:p>
    <w:p w14:paraId="2C677551" w14:textId="7EED7C8B" w:rsidR="00BA5AF5" w:rsidRPr="0018763B" w:rsidRDefault="00BA5AF5" w:rsidP="00A16E5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uvjerenje da se protiv ponuditelja ne vodi postupak za kaznena djela koja se progone po službenoj dužnosti;</w:t>
      </w:r>
    </w:p>
    <w:p w14:paraId="180C6FBB" w14:textId="230607A4" w:rsidR="00BA5AF5" w:rsidRPr="00BA5AF5" w:rsidRDefault="00BA5AF5" w:rsidP="00A16E53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eastAsia="Calibri"/>
          <w:b w:val="0"/>
          <w:lang w:eastAsia="en-US"/>
        </w:rPr>
      </w:pPr>
    </w:p>
    <w:p w14:paraId="30272177" w14:textId="77777777" w:rsidR="00BA5AF5" w:rsidRDefault="00BA5AF5" w:rsidP="00BA5AF5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  <w:r w:rsidRPr="00BA5AF5">
        <w:rPr>
          <w:rFonts w:eastAsia="Calibri"/>
          <w:b w:val="0"/>
          <w:lang w:eastAsia="en-US"/>
        </w:rPr>
        <w:t>dokaz o dosadašnjem iskustvu upravitelja (godine bavljenja, broj zgrada kojima upravlja).</w:t>
      </w:r>
    </w:p>
    <w:p w14:paraId="683BA579" w14:textId="77777777" w:rsidR="00345298" w:rsidRDefault="00345298" w:rsidP="0034529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</w:p>
    <w:p w14:paraId="53480B97" w14:textId="77777777" w:rsidR="00345298" w:rsidRPr="00BA5AF5" w:rsidRDefault="00345298" w:rsidP="00345298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/>
          <w:b w:val="0"/>
          <w:lang w:eastAsia="en-US"/>
        </w:rPr>
      </w:pPr>
    </w:p>
    <w:p w14:paraId="0DF18AA2" w14:textId="77777777" w:rsidR="00BA5AF5" w:rsidRDefault="00BA5AF5" w:rsidP="00BA5AF5">
      <w:pPr>
        <w:ind w:right="5112"/>
        <w:rPr>
          <w:b w:val="0"/>
        </w:rPr>
      </w:pPr>
    </w:p>
    <w:p w14:paraId="0660161D" w14:textId="77777777" w:rsidR="00BA5AF5" w:rsidRDefault="00BA5AF5" w:rsidP="00BA5AF5">
      <w:pPr>
        <w:pBdr>
          <w:bottom w:val="single" w:sz="4" w:space="1" w:color="auto"/>
        </w:pBdr>
        <w:ind w:left="5222"/>
        <w:rPr>
          <w:b w:val="0"/>
        </w:rPr>
      </w:pPr>
    </w:p>
    <w:p w14:paraId="2F3CFEEC" w14:textId="77777777" w:rsidR="00BA5AF5" w:rsidRDefault="00BA5AF5" w:rsidP="00BA5AF5">
      <w:pPr>
        <w:ind w:left="5222"/>
        <w:jc w:val="center"/>
        <w:rPr>
          <w:b w:val="0"/>
        </w:rPr>
      </w:pPr>
      <w:r>
        <w:rPr>
          <w:b w:val="0"/>
        </w:rPr>
        <w:t>(potpis)</w:t>
      </w:r>
    </w:p>
    <w:p w14:paraId="520C79E7" w14:textId="77777777" w:rsidR="00BA5AF5" w:rsidRDefault="00BA5AF5" w:rsidP="00BA5AF5">
      <w:pPr>
        <w:ind w:right="-648"/>
      </w:pPr>
    </w:p>
    <w:p w14:paraId="43AD6869" w14:textId="77777777" w:rsidR="00BA5AF5" w:rsidRDefault="00BA5AF5" w:rsidP="00BA5AF5">
      <w:pPr>
        <w:ind w:right="-648"/>
      </w:pPr>
    </w:p>
    <w:p w14:paraId="6E8B67A6" w14:textId="77777777" w:rsidR="00EF3D25" w:rsidRDefault="00EF3D25"/>
    <w:sectPr w:rsidR="00EF3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60F47"/>
    <w:multiLevelType w:val="hybridMultilevel"/>
    <w:tmpl w:val="24CC2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312"/>
    <w:multiLevelType w:val="hybridMultilevel"/>
    <w:tmpl w:val="C46CD76C"/>
    <w:lvl w:ilvl="0" w:tplc="CF9ABCA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43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9195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F5"/>
    <w:rsid w:val="0018763B"/>
    <w:rsid w:val="00345298"/>
    <w:rsid w:val="00597023"/>
    <w:rsid w:val="0096604E"/>
    <w:rsid w:val="00A16E53"/>
    <w:rsid w:val="00BA5AF5"/>
    <w:rsid w:val="00EF3D25"/>
    <w:rsid w:val="00FB6A80"/>
    <w:rsid w:val="00FC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3DCC"/>
  <w15:chartTrackingRefBased/>
  <w15:docId w15:val="{5B90C6E1-DE75-4E85-8377-2C216548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F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AF5"/>
    <w:pPr>
      <w:ind w:left="720"/>
      <w:contextualSpacing/>
    </w:pPr>
  </w:style>
  <w:style w:type="table" w:styleId="Reetkatablice">
    <w:name w:val="Table Grid"/>
    <w:basedOn w:val="Obinatablica"/>
    <w:uiPriority w:val="39"/>
    <w:rsid w:val="00BA5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Kujundžić</dc:creator>
  <cp:keywords/>
  <dc:description/>
  <cp:lastModifiedBy>Zdravka Vrcić</cp:lastModifiedBy>
  <cp:revision>4</cp:revision>
  <cp:lastPrinted>2026-03-26T08:36:00Z</cp:lastPrinted>
  <dcterms:created xsi:type="dcterms:W3CDTF">2026-02-20T10:42:00Z</dcterms:created>
  <dcterms:modified xsi:type="dcterms:W3CDTF">2026-03-26T08:36:00Z</dcterms:modified>
</cp:coreProperties>
</file>